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176" w:rsidRPr="00E42176" w:rsidRDefault="00E42176" w:rsidP="00E4217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E42176">
        <w:rPr>
          <w:rFonts w:ascii="Times New Roman" w:hAnsi="Times New Roman" w:cs="Times New Roman"/>
          <w:b/>
          <w:bCs/>
          <w:sz w:val="24"/>
          <w:szCs w:val="20"/>
        </w:rPr>
        <w:t>Перечень ос</w:t>
      </w:r>
      <w:r w:rsidR="00CC0DC4">
        <w:rPr>
          <w:rFonts w:ascii="Times New Roman" w:hAnsi="Times New Roman" w:cs="Times New Roman"/>
          <w:b/>
          <w:bCs/>
          <w:sz w:val="24"/>
          <w:szCs w:val="20"/>
        </w:rPr>
        <w:t xml:space="preserve">уществляемых видов страхования </w:t>
      </w:r>
      <w:bookmarkStart w:id="0" w:name="_GoBack"/>
      <w:bookmarkEnd w:id="0"/>
      <w:r w:rsidR="00A25A9E">
        <w:rPr>
          <w:rFonts w:ascii="Times New Roman" w:hAnsi="Times New Roman" w:cs="Times New Roman"/>
          <w:b/>
          <w:bCs/>
          <w:sz w:val="24"/>
          <w:szCs w:val="20"/>
        </w:rPr>
        <w:t>и опыт работы</w:t>
      </w:r>
      <w:r w:rsidRPr="00E42176">
        <w:rPr>
          <w:rFonts w:ascii="Times New Roman" w:hAnsi="Times New Roman" w:cs="Times New Roman"/>
          <w:b/>
          <w:bCs/>
          <w:sz w:val="24"/>
          <w:szCs w:val="20"/>
        </w:rPr>
        <w:t>:</w:t>
      </w:r>
    </w:p>
    <w:p w:rsidR="00E42176" w:rsidRPr="00E42176" w:rsidRDefault="00E42176" w:rsidP="00E4217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tbl>
      <w:tblPr>
        <w:tblStyle w:val="a4"/>
        <w:tblW w:w="9132" w:type="dxa"/>
        <w:tblInd w:w="360" w:type="dxa"/>
        <w:tblLook w:val="04A0" w:firstRow="1" w:lastRow="0" w:firstColumn="1" w:lastColumn="0" w:noHBand="0" w:noVBand="1"/>
      </w:tblPr>
      <w:tblGrid>
        <w:gridCol w:w="7715"/>
        <w:gridCol w:w="1417"/>
      </w:tblGrid>
      <w:tr w:rsidR="00A25A9E" w:rsidRPr="00A25A9E" w:rsidTr="00A25A9E">
        <w:trPr>
          <w:trHeight w:val="828"/>
        </w:trPr>
        <w:tc>
          <w:tcPr>
            <w:tcW w:w="7715" w:type="dxa"/>
          </w:tcPr>
          <w:p w:rsidR="00A25A9E" w:rsidRPr="00A25A9E" w:rsidRDefault="00A25A9E" w:rsidP="00A25A9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25A9E">
              <w:rPr>
                <w:rFonts w:ascii="Times New Roman" w:hAnsi="Times New Roman" w:cs="Times New Roman"/>
                <w:b/>
                <w:sz w:val="24"/>
                <w:szCs w:val="20"/>
              </w:rPr>
              <w:t>Вид страхования</w:t>
            </w:r>
          </w:p>
        </w:tc>
        <w:tc>
          <w:tcPr>
            <w:tcW w:w="1417" w:type="dxa"/>
          </w:tcPr>
          <w:p w:rsidR="00A25A9E" w:rsidRPr="00A25A9E" w:rsidRDefault="00A25A9E" w:rsidP="00A25A9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25A9E">
              <w:rPr>
                <w:rFonts w:ascii="Times New Roman" w:hAnsi="Times New Roman" w:cs="Times New Roman"/>
                <w:b/>
                <w:sz w:val="24"/>
                <w:szCs w:val="20"/>
              </w:rPr>
              <w:t>Опыт работы</w:t>
            </w:r>
          </w:p>
        </w:tc>
      </w:tr>
      <w:tr w:rsidR="001928E6" w:rsidRPr="001928E6" w:rsidTr="00A25A9E">
        <w:trPr>
          <w:trHeight w:val="828"/>
        </w:trPr>
        <w:tc>
          <w:tcPr>
            <w:tcW w:w="7715" w:type="dxa"/>
          </w:tcPr>
          <w:p w:rsidR="001928E6" w:rsidRPr="001928E6" w:rsidRDefault="00B6508A" w:rsidP="006F336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="001928E6" w:rsidRPr="001928E6">
              <w:rPr>
                <w:rFonts w:ascii="Times New Roman" w:hAnsi="Times New Roman" w:cs="Times New Roman"/>
                <w:sz w:val="24"/>
                <w:szCs w:val="20"/>
              </w:rPr>
              <w:t>трахование жизни на случай смерти, дожития до определенного возраста или срока либо наступления иного события;</w:t>
            </w:r>
          </w:p>
        </w:tc>
        <w:tc>
          <w:tcPr>
            <w:tcW w:w="1417" w:type="dxa"/>
          </w:tcPr>
          <w:p w:rsidR="001928E6" w:rsidRPr="001928E6" w:rsidRDefault="00B6508A" w:rsidP="006F336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 </w:t>
            </w:r>
            <w:r w:rsidR="00090745">
              <w:rPr>
                <w:rFonts w:ascii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1928E6" w:rsidRPr="001928E6" w:rsidTr="00A25A9E">
        <w:trPr>
          <w:trHeight w:val="828"/>
        </w:trPr>
        <w:tc>
          <w:tcPr>
            <w:tcW w:w="7715" w:type="dxa"/>
          </w:tcPr>
          <w:p w:rsidR="001928E6" w:rsidRPr="001928E6" w:rsidRDefault="00B6508A" w:rsidP="006F336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r w:rsidR="001928E6" w:rsidRPr="001928E6">
              <w:rPr>
                <w:rFonts w:ascii="Times New Roman" w:hAnsi="Times New Roman" w:cs="Times New Roman"/>
                <w:sz w:val="24"/>
                <w:szCs w:val="20"/>
              </w:rPr>
              <w:t>енсионное страхование;</w:t>
            </w:r>
          </w:p>
        </w:tc>
        <w:tc>
          <w:tcPr>
            <w:tcW w:w="1417" w:type="dxa"/>
          </w:tcPr>
          <w:p w:rsidR="001928E6" w:rsidRPr="001928E6" w:rsidRDefault="00090745" w:rsidP="006F336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 2012</w:t>
            </w:r>
          </w:p>
        </w:tc>
      </w:tr>
      <w:tr w:rsidR="00090745" w:rsidRPr="001928E6" w:rsidTr="00A25A9E">
        <w:trPr>
          <w:trHeight w:val="828"/>
        </w:trPr>
        <w:tc>
          <w:tcPr>
            <w:tcW w:w="7715" w:type="dxa"/>
          </w:tcPr>
          <w:p w:rsidR="00090745" w:rsidRPr="001928E6" w:rsidRDefault="00090745" w:rsidP="0009074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Pr="001928E6">
              <w:rPr>
                <w:rFonts w:ascii="Times New Roman" w:hAnsi="Times New Roman" w:cs="Times New Roman"/>
                <w:sz w:val="24"/>
                <w:szCs w:val="20"/>
              </w:rPr>
              <w:t>трахование жизни с условием периодических страховых выплат (ренты, аннуитетов) и (или) с участием страхователя в инвестиционном доходе страховщика;</w:t>
            </w:r>
          </w:p>
        </w:tc>
        <w:tc>
          <w:tcPr>
            <w:tcW w:w="1417" w:type="dxa"/>
          </w:tcPr>
          <w:p w:rsidR="00090745" w:rsidRPr="001928E6" w:rsidRDefault="00090745" w:rsidP="0009074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 2001</w:t>
            </w:r>
          </w:p>
        </w:tc>
      </w:tr>
      <w:tr w:rsidR="00090745" w:rsidRPr="001928E6" w:rsidTr="00A25A9E">
        <w:trPr>
          <w:trHeight w:val="828"/>
        </w:trPr>
        <w:tc>
          <w:tcPr>
            <w:tcW w:w="7715" w:type="dxa"/>
          </w:tcPr>
          <w:p w:rsidR="00090745" w:rsidRPr="001928E6" w:rsidRDefault="00090745" w:rsidP="0009074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Pr="001928E6">
              <w:rPr>
                <w:rFonts w:ascii="Times New Roman" w:hAnsi="Times New Roman" w:cs="Times New Roman"/>
                <w:sz w:val="24"/>
                <w:szCs w:val="20"/>
              </w:rPr>
              <w:t>трахование от несчастных случаев и болезней;</w:t>
            </w:r>
          </w:p>
        </w:tc>
        <w:tc>
          <w:tcPr>
            <w:tcW w:w="1417" w:type="dxa"/>
          </w:tcPr>
          <w:p w:rsidR="00090745" w:rsidRPr="001928E6" w:rsidRDefault="00090745" w:rsidP="0009074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 2001</w:t>
            </w:r>
          </w:p>
        </w:tc>
      </w:tr>
      <w:tr w:rsidR="00090745" w:rsidRPr="001928E6" w:rsidTr="00A25A9E">
        <w:trPr>
          <w:trHeight w:val="828"/>
        </w:trPr>
        <w:tc>
          <w:tcPr>
            <w:tcW w:w="7715" w:type="dxa"/>
          </w:tcPr>
          <w:p w:rsidR="00090745" w:rsidRPr="001928E6" w:rsidRDefault="00090745" w:rsidP="00090745">
            <w:pPr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</w:t>
            </w:r>
            <w:r w:rsidRPr="001928E6">
              <w:rPr>
                <w:rFonts w:ascii="Times New Roman" w:hAnsi="Times New Roman" w:cs="Times New Roman"/>
                <w:sz w:val="24"/>
                <w:szCs w:val="20"/>
              </w:rPr>
              <w:t>едицинское страхование.</w:t>
            </w:r>
          </w:p>
        </w:tc>
        <w:tc>
          <w:tcPr>
            <w:tcW w:w="1417" w:type="dxa"/>
          </w:tcPr>
          <w:p w:rsidR="00090745" w:rsidRPr="001928E6" w:rsidRDefault="00090745" w:rsidP="0009074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с 2001</w:t>
            </w:r>
          </w:p>
        </w:tc>
      </w:tr>
    </w:tbl>
    <w:p w:rsidR="007A23DA" w:rsidRPr="001928E6" w:rsidRDefault="00CC0DC4" w:rsidP="001928E6">
      <w:pPr>
        <w:jc w:val="both"/>
        <w:rPr>
          <w:sz w:val="28"/>
        </w:rPr>
      </w:pPr>
    </w:p>
    <w:sectPr w:rsidR="007A23DA" w:rsidRPr="0019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82A8B"/>
    <w:multiLevelType w:val="hybridMultilevel"/>
    <w:tmpl w:val="DF7A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76"/>
    <w:rsid w:val="00090745"/>
    <w:rsid w:val="001363E8"/>
    <w:rsid w:val="001928E6"/>
    <w:rsid w:val="00350551"/>
    <w:rsid w:val="00796CBF"/>
    <w:rsid w:val="00A25A9E"/>
    <w:rsid w:val="00B6508A"/>
    <w:rsid w:val="00CC0DC4"/>
    <w:rsid w:val="00E4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27753-CDC1-4433-81FF-E9E31259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17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176"/>
    <w:pPr>
      <w:ind w:left="720"/>
    </w:pPr>
  </w:style>
  <w:style w:type="table" w:styleId="a4">
    <w:name w:val="Table Grid"/>
    <w:basedOn w:val="a1"/>
    <w:uiPriority w:val="39"/>
    <w:rsid w:val="0019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Окунцева Альбина Юрьевна</dc:creator>
  <cp:keywords/>
  <dc:description/>
  <cp:lastModifiedBy>Кочнев Григорий Владимирович</cp:lastModifiedBy>
  <cp:revision>4</cp:revision>
  <dcterms:created xsi:type="dcterms:W3CDTF">2022-11-29T13:36:00Z</dcterms:created>
  <dcterms:modified xsi:type="dcterms:W3CDTF">2022-11-29T13:56:00Z</dcterms:modified>
</cp:coreProperties>
</file>